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B0AE22" w14:textId="77777777" w:rsidR="00E159B4" w:rsidRPr="001515A3" w:rsidRDefault="00E159B4" w:rsidP="00E159B4">
      <w:pPr>
        <w:jc w:val="right"/>
        <w:rPr>
          <w:rFonts w:ascii="Arial" w:eastAsia="Calibri" w:hAnsi="Arial" w:cs="Arial"/>
          <w:b/>
          <w:sz w:val="21"/>
          <w:szCs w:val="21"/>
          <w:lang w:eastAsia="lt-LT"/>
        </w:rPr>
      </w:pPr>
      <w:r w:rsidRPr="001515A3">
        <w:rPr>
          <w:rFonts w:ascii="Arial" w:eastAsia="Calibri" w:hAnsi="Arial" w:cs="Arial"/>
          <w:b/>
          <w:sz w:val="21"/>
          <w:szCs w:val="21"/>
          <w:lang w:eastAsia="lt-LT"/>
        </w:rPr>
        <w:t>Pirkimo sąlygų 6 priedas „Pasiūlymų vertinimo kriterijai ir sąlygos“</w:t>
      </w:r>
    </w:p>
    <w:p w14:paraId="06151769" w14:textId="77777777" w:rsidR="00E159B4" w:rsidRPr="001515A3" w:rsidRDefault="00E159B4" w:rsidP="00E159B4">
      <w:pPr>
        <w:spacing w:after="160" w:line="276" w:lineRule="auto"/>
        <w:jc w:val="center"/>
        <w:rPr>
          <w:rFonts w:ascii="Arial" w:eastAsiaTheme="minorEastAsia" w:hAnsi="Arial" w:cs="Arial"/>
          <w:b/>
          <w:sz w:val="21"/>
          <w:lang w:eastAsia="lt-LT"/>
        </w:rPr>
      </w:pPr>
    </w:p>
    <w:p w14:paraId="6A98F4B0" w14:textId="77777777" w:rsidR="001515A3" w:rsidRPr="001515A3" w:rsidRDefault="001515A3" w:rsidP="001515A3">
      <w:pPr>
        <w:numPr>
          <w:ilvl w:val="1"/>
          <w:numId w:val="0"/>
        </w:numPr>
        <w:spacing w:after="240"/>
        <w:jc w:val="center"/>
        <w:rPr>
          <w:rFonts w:ascii="Arial" w:eastAsiaTheme="minorEastAsia" w:hAnsi="Arial" w:cs="Arial"/>
          <w:b/>
          <w:bCs/>
          <w:caps/>
          <w:smallCaps/>
          <w:spacing w:val="20"/>
          <w:sz w:val="22"/>
          <w:szCs w:val="22"/>
          <w:lang w:eastAsia="lt-LT"/>
        </w:rPr>
      </w:pPr>
      <w:r w:rsidRPr="001515A3">
        <w:rPr>
          <w:rFonts w:ascii="Arial" w:eastAsiaTheme="minorEastAsia" w:hAnsi="Arial" w:cs="Arial"/>
          <w:b/>
          <w:caps/>
          <w:spacing w:val="20"/>
          <w:sz w:val="22"/>
          <w:szCs w:val="22"/>
          <w:lang w:eastAsia="lt-LT"/>
        </w:rPr>
        <w:t>PASIŪLYMŲ VERTINIMO KRITERIJAI ir Sąlygos</w:t>
      </w:r>
    </w:p>
    <w:p w14:paraId="08EFF562" w14:textId="77777777" w:rsidR="001515A3" w:rsidRPr="001515A3" w:rsidRDefault="001515A3" w:rsidP="001515A3">
      <w:pPr>
        <w:numPr>
          <w:ilvl w:val="0"/>
          <w:numId w:val="1"/>
        </w:numPr>
        <w:tabs>
          <w:tab w:val="left" w:pos="426"/>
        </w:tabs>
        <w:spacing w:after="160"/>
        <w:jc w:val="both"/>
        <w:rPr>
          <w:rFonts w:ascii="Arial" w:eastAsiaTheme="minorEastAsia" w:hAnsi="Arial" w:cs="Arial"/>
          <w:i/>
          <w:color w:val="000080"/>
          <w:sz w:val="20"/>
          <w:szCs w:val="20"/>
          <w:lang w:eastAsia="lt-LT"/>
        </w:rPr>
      </w:pPr>
      <w:r w:rsidRPr="001515A3">
        <w:rPr>
          <w:rFonts w:ascii="Arial" w:eastAsiaTheme="minorEastAsia" w:hAnsi="Arial" w:cs="Arial"/>
          <w:sz w:val="20"/>
          <w:szCs w:val="20"/>
          <w:lang w:eastAsia="lt-LT"/>
        </w:rPr>
        <w:t>Ekonomiškai naudingiausias pasiūlymas išrenkamas pagal kainos ir kokybės santykį.</w:t>
      </w:r>
    </w:p>
    <w:p w14:paraId="78A56439" w14:textId="77777777" w:rsidR="001515A3" w:rsidRPr="001515A3" w:rsidRDefault="001515A3" w:rsidP="001515A3">
      <w:pPr>
        <w:numPr>
          <w:ilvl w:val="0"/>
          <w:numId w:val="1"/>
        </w:numPr>
        <w:tabs>
          <w:tab w:val="left" w:pos="426"/>
        </w:tabs>
        <w:spacing w:after="160"/>
        <w:jc w:val="both"/>
        <w:rPr>
          <w:rFonts w:ascii="Arial" w:eastAsiaTheme="minorEastAsia" w:hAnsi="Arial" w:cs="Arial"/>
          <w:i/>
          <w:color w:val="000080"/>
          <w:sz w:val="20"/>
          <w:szCs w:val="20"/>
          <w:lang w:eastAsia="lt-LT"/>
        </w:rPr>
      </w:pPr>
      <w:r w:rsidRPr="001515A3">
        <w:rPr>
          <w:rFonts w:ascii="Arial" w:eastAsiaTheme="minorEastAsia" w:hAnsi="Arial" w:cs="Arial"/>
          <w:sz w:val="20"/>
          <w:szCs w:val="20"/>
          <w:lang w:eastAsia="lt-LT"/>
        </w:rPr>
        <w:t>Ekonomiškai naudingiausio pasiūlymo nustatymo taisyklės:</w:t>
      </w:r>
    </w:p>
    <w:p w14:paraId="7C02E4AD" w14:textId="77777777" w:rsidR="001515A3" w:rsidRPr="001515A3" w:rsidRDefault="001515A3" w:rsidP="001515A3">
      <w:pPr>
        <w:numPr>
          <w:ilvl w:val="0"/>
          <w:numId w:val="1"/>
        </w:numPr>
        <w:spacing w:after="160"/>
        <w:jc w:val="both"/>
        <w:rPr>
          <w:rFonts w:ascii="Arial" w:eastAsiaTheme="minorEastAsia" w:hAnsi="Arial" w:cs="Arial"/>
          <w:b/>
          <w:sz w:val="20"/>
          <w:szCs w:val="20"/>
          <w:lang w:eastAsia="lt-LT"/>
        </w:rPr>
      </w:pPr>
      <w:r w:rsidRPr="001515A3">
        <w:rPr>
          <w:rFonts w:ascii="Arial" w:eastAsiaTheme="minorEastAsia" w:hAnsi="Arial" w:cs="Arial"/>
          <w:sz w:val="20"/>
          <w:szCs w:val="20"/>
          <w:lang w:eastAsia="lt-LT"/>
        </w:rPr>
        <w:t xml:space="preserve"> Ekonominis naudingumas (S) apskaičiuojamas sudedant tiekėjo pasiūlymo kainos (C),Prekei suteikta </w:t>
      </w:r>
      <w:r w:rsidRPr="007A6136">
        <w:rPr>
          <w:rFonts w:ascii="Arial" w:eastAsiaTheme="minorEastAsia" w:hAnsi="Arial" w:cs="Arial"/>
          <w:sz w:val="20"/>
          <w:szCs w:val="20"/>
          <w:u w:val="single"/>
          <w:lang w:eastAsia="lt-LT"/>
        </w:rPr>
        <w:t>papildoma</w:t>
      </w:r>
      <w:r w:rsidRPr="001515A3">
        <w:rPr>
          <w:rFonts w:ascii="Arial" w:eastAsiaTheme="minorEastAsia" w:hAnsi="Arial" w:cs="Arial"/>
          <w:sz w:val="20"/>
          <w:szCs w:val="20"/>
          <w:lang w:eastAsia="lt-LT"/>
        </w:rPr>
        <w:t xml:space="preserve"> garantija (G) balus, pagal formulę: </w:t>
      </w:r>
    </w:p>
    <w:p w14:paraId="160BB85C" w14:textId="77777777" w:rsidR="001515A3" w:rsidRPr="001515A3" w:rsidRDefault="001515A3" w:rsidP="001515A3">
      <w:pPr>
        <w:tabs>
          <w:tab w:val="left" w:pos="426"/>
        </w:tabs>
        <w:spacing w:after="160"/>
        <w:jc w:val="center"/>
        <w:rPr>
          <w:rFonts w:ascii="Arial" w:eastAsiaTheme="minorEastAsia" w:hAnsi="Arial" w:cs="Arial"/>
          <w:b/>
          <w:sz w:val="20"/>
          <w:szCs w:val="20"/>
          <w:lang w:eastAsia="lt-LT"/>
        </w:rPr>
      </w:pPr>
      <w:r w:rsidRPr="001515A3">
        <w:rPr>
          <w:rFonts w:ascii="Arial" w:eastAsiaTheme="minorEastAsia" w:hAnsi="Arial" w:cs="Arial"/>
          <w:b/>
          <w:sz w:val="20"/>
          <w:szCs w:val="20"/>
          <w:lang w:eastAsia="lt-LT"/>
        </w:rPr>
        <w:t xml:space="preserve">S = C + G </w:t>
      </w:r>
    </w:p>
    <w:p w14:paraId="3C082593" w14:textId="29F0C371" w:rsidR="007067D3" w:rsidRPr="007067D3" w:rsidRDefault="007067D3" w:rsidP="007067D3">
      <w:pPr>
        <w:tabs>
          <w:tab w:val="left" w:pos="426"/>
        </w:tabs>
        <w:spacing w:after="160"/>
        <w:ind w:left="720"/>
        <w:jc w:val="both"/>
        <w:rPr>
          <w:rFonts w:ascii="Arial" w:eastAsiaTheme="minorEastAsia" w:hAnsi="Arial" w:cs="Arial"/>
          <w:b/>
          <w:sz w:val="20"/>
          <w:szCs w:val="20"/>
          <w:lang w:eastAsia="lt-LT"/>
        </w:rPr>
      </w:pPr>
    </w:p>
    <w:tbl>
      <w:tblPr>
        <w:tblW w:w="10312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72"/>
        <w:gridCol w:w="5563"/>
        <w:gridCol w:w="2877"/>
      </w:tblGrid>
      <w:tr w:rsidR="001515A3" w:rsidRPr="001515A3" w14:paraId="2423C044" w14:textId="77777777" w:rsidTr="00B03949">
        <w:trPr>
          <w:trHeight w:val="247"/>
        </w:trPr>
        <w:tc>
          <w:tcPr>
            <w:tcW w:w="1872" w:type="dxa"/>
            <w:shd w:val="clear" w:color="auto" w:fill="DAEEF3" w:themeFill="accent5" w:themeFillTint="33"/>
            <w:vAlign w:val="center"/>
          </w:tcPr>
          <w:p w14:paraId="24639DA3" w14:textId="77777777" w:rsidR="001515A3" w:rsidRPr="001515A3" w:rsidRDefault="001515A3" w:rsidP="00B03949">
            <w:pPr>
              <w:spacing w:after="160" w:line="276" w:lineRule="auto"/>
              <w:jc w:val="center"/>
              <w:rPr>
                <w:rFonts w:ascii="Arial" w:eastAsiaTheme="minorEastAsia" w:hAnsi="Arial" w:cs="Arial"/>
                <w:b/>
                <w:sz w:val="20"/>
                <w:szCs w:val="20"/>
                <w:lang w:eastAsia="lt-LT"/>
              </w:rPr>
            </w:pPr>
            <w:r w:rsidRPr="001515A3">
              <w:rPr>
                <w:rFonts w:ascii="Arial" w:eastAsiaTheme="minorEastAsia" w:hAnsi="Arial" w:cs="Arial"/>
                <w:b/>
                <w:sz w:val="20"/>
                <w:szCs w:val="20"/>
                <w:lang w:eastAsia="lt-LT"/>
              </w:rPr>
              <w:t>Kriterijai</w:t>
            </w:r>
          </w:p>
        </w:tc>
        <w:tc>
          <w:tcPr>
            <w:tcW w:w="0" w:type="auto"/>
            <w:shd w:val="clear" w:color="auto" w:fill="DAEEF3" w:themeFill="accent5" w:themeFillTint="33"/>
            <w:vAlign w:val="center"/>
          </w:tcPr>
          <w:p w14:paraId="1CA33B3A" w14:textId="77777777" w:rsidR="001515A3" w:rsidRPr="001515A3" w:rsidRDefault="001515A3" w:rsidP="00B03949">
            <w:pPr>
              <w:spacing w:after="160" w:line="276" w:lineRule="auto"/>
              <w:jc w:val="center"/>
              <w:rPr>
                <w:rFonts w:ascii="Arial" w:eastAsiaTheme="minorEastAsia" w:hAnsi="Arial" w:cs="Arial"/>
                <w:b/>
                <w:sz w:val="20"/>
                <w:szCs w:val="20"/>
                <w:lang w:eastAsia="lt-LT"/>
              </w:rPr>
            </w:pPr>
            <w:r w:rsidRPr="001515A3">
              <w:rPr>
                <w:rFonts w:ascii="Arial" w:eastAsiaTheme="minorEastAsia" w:hAnsi="Arial" w:cs="Arial"/>
                <w:b/>
                <w:sz w:val="20"/>
                <w:szCs w:val="20"/>
                <w:lang w:eastAsia="lt-LT"/>
              </w:rPr>
              <w:t>Aprašymas</w:t>
            </w:r>
          </w:p>
        </w:tc>
        <w:tc>
          <w:tcPr>
            <w:tcW w:w="0" w:type="auto"/>
            <w:shd w:val="clear" w:color="auto" w:fill="DAEEF3" w:themeFill="accent5" w:themeFillTint="33"/>
            <w:vAlign w:val="center"/>
          </w:tcPr>
          <w:p w14:paraId="3D23DEB6" w14:textId="77777777" w:rsidR="001515A3" w:rsidRPr="001515A3" w:rsidRDefault="001515A3" w:rsidP="00B03949">
            <w:pPr>
              <w:spacing w:after="160" w:line="276" w:lineRule="auto"/>
              <w:jc w:val="center"/>
              <w:rPr>
                <w:rFonts w:ascii="Arial" w:eastAsiaTheme="minorEastAsia" w:hAnsi="Arial" w:cs="Arial"/>
                <w:b/>
                <w:sz w:val="20"/>
                <w:szCs w:val="20"/>
                <w:lang w:eastAsia="lt-LT"/>
              </w:rPr>
            </w:pPr>
            <w:r w:rsidRPr="001515A3">
              <w:rPr>
                <w:rFonts w:ascii="Arial" w:eastAsiaTheme="minorEastAsia" w:hAnsi="Arial" w:cs="Arial"/>
                <w:b/>
                <w:sz w:val="20"/>
                <w:szCs w:val="20"/>
                <w:lang w:eastAsia="lt-LT"/>
              </w:rPr>
              <w:t>Lyginamasis svoris</w:t>
            </w:r>
          </w:p>
        </w:tc>
      </w:tr>
      <w:tr w:rsidR="001515A3" w:rsidRPr="001515A3" w14:paraId="3F8E8EAD" w14:textId="77777777" w:rsidTr="00B03949">
        <w:trPr>
          <w:trHeight w:val="95"/>
        </w:trPr>
        <w:tc>
          <w:tcPr>
            <w:tcW w:w="1872" w:type="dxa"/>
            <w:shd w:val="clear" w:color="auto" w:fill="auto"/>
            <w:vAlign w:val="center"/>
          </w:tcPr>
          <w:p w14:paraId="0A93A382" w14:textId="77777777" w:rsidR="001515A3" w:rsidRPr="001515A3" w:rsidRDefault="001515A3" w:rsidP="00B03949">
            <w:pPr>
              <w:spacing w:after="160" w:line="276" w:lineRule="auto"/>
              <w:jc w:val="center"/>
              <w:rPr>
                <w:rFonts w:ascii="Arial" w:eastAsiaTheme="minorEastAsia" w:hAnsi="Arial" w:cs="Arial"/>
                <w:b/>
                <w:sz w:val="20"/>
                <w:szCs w:val="20"/>
                <w:lang w:eastAsia="lt-LT"/>
              </w:rPr>
            </w:pPr>
            <w:r w:rsidRPr="001515A3">
              <w:rPr>
                <w:rFonts w:ascii="Arial" w:eastAsiaTheme="minorEastAsia" w:hAnsi="Arial" w:cs="Arial"/>
                <w:b/>
                <w:sz w:val="20"/>
                <w:szCs w:val="20"/>
                <w:lang w:eastAsia="lt-LT"/>
              </w:rPr>
              <w:t>C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CF46B8C" w14:textId="47F60B27" w:rsidR="001515A3" w:rsidRPr="001515A3" w:rsidRDefault="001515A3" w:rsidP="00B03949">
            <w:pPr>
              <w:spacing w:after="160" w:line="276" w:lineRule="auto"/>
              <w:rPr>
                <w:rFonts w:ascii="Arial" w:eastAsiaTheme="minorEastAsia" w:hAnsi="Arial" w:cs="Arial"/>
                <w:sz w:val="20"/>
                <w:szCs w:val="20"/>
                <w:lang w:eastAsia="lt-LT"/>
              </w:rPr>
            </w:pPr>
            <w:r w:rsidRPr="001515A3">
              <w:rPr>
                <w:rFonts w:ascii="Arial" w:eastAsiaTheme="minorEastAsia" w:hAnsi="Arial" w:cs="Arial"/>
                <w:sz w:val="20"/>
                <w:szCs w:val="20"/>
                <w:lang w:eastAsia="lt-LT"/>
              </w:rPr>
              <w:t>Tiekėjo pasiūlymo kaina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7CEB1FA" w14:textId="77777777" w:rsidR="001515A3" w:rsidRPr="001515A3" w:rsidRDefault="001515A3" w:rsidP="00B03949">
            <w:pPr>
              <w:spacing w:after="160" w:line="276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lt-LT"/>
              </w:rPr>
            </w:pPr>
            <w:r w:rsidRPr="001515A3">
              <w:rPr>
                <w:rFonts w:ascii="Arial" w:eastAsiaTheme="minorEastAsia" w:hAnsi="Arial" w:cs="Arial"/>
                <w:sz w:val="20"/>
                <w:szCs w:val="20"/>
                <w:lang w:eastAsia="lt-LT"/>
              </w:rPr>
              <w:t>90 proc.</w:t>
            </w:r>
          </w:p>
        </w:tc>
      </w:tr>
      <w:tr w:rsidR="001515A3" w:rsidRPr="001515A3" w14:paraId="1929C2E0" w14:textId="77777777" w:rsidTr="00B03949">
        <w:trPr>
          <w:trHeight w:val="95"/>
        </w:trPr>
        <w:tc>
          <w:tcPr>
            <w:tcW w:w="1872" w:type="dxa"/>
            <w:shd w:val="clear" w:color="auto" w:fill="auto"/>
            <w:vAlign w:val="center"/>
          </w:tcPr>
          <w:p w14:paraId="5B0447EE" w14:textId="77777777" w:rsidR="001515A3" w:rsidRPr="001515A3" w:rsidRDefault="001515A3" w:rsidP="00B03949">
            <w:pPr>
              <w:spacing w:after="160" w:line="276" w:lineRule="auto"/>
              <w:jc w:val="center"/>
              <w:rPr>
                <w:rFonts w:ascii="Arial" w:eastAsiaTheme="minorEastAsia" w:hAnsi="Arial" w:cs="Arial"/>
                <w:b/>
                <w:sz w:val="20"/>
                <w:szCs w:val="20"/>
                <w:lang w:eastAsia="lt-LT"/>
              </w:rPr>
            </w:pPr>
            <w:r w:rsidRPr="001515A3">
              <w:rPr>
                <w:rFonts w:ascii="Arial" w:eastAsiaTheme="minorEastAsia" w:hAnsi="Arial" w:cs="Arial"/>
                <w:b/>
                <w:sz w:val="20"/>
                <w:szCs w:val="20"/>
                <w:lang w:eastAsia="lt-LT"/>
              </w:rPr>
              <w:t>G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E48616F" w14:textId="77777777" w:rsidR="001515A3" w:rsidRPr="001515A3" w:rsidRDefault="001515A3" w:rsidP="00B03949">
            <w:pPr>
              <w:spacing w:after="160" w:line="276" w:lineRule="auto"/>
              <w:rPr>
                <w:rFonts w:ascii="Arial" w:eastAsiaTheme="minorEastAsia" w:hAnsi="Arial" w:cs="Arial"/>
                <w:sz w:val="20"/>
                <w:szCs w:val="20"/>
                <w:lang w:eastAsia="lt-LT"/>
              </w:rPr>
            </w:pPr>
            <w:r w:rsidRPr="001515A3">
              <w:rPr>
                <w:rFonts w:ascii="Arial" w:eastAsiaTheme="minorEastAsia" w:hAnsi="Arial" w:cs="Arial"/>
                <w:sz w:val="20"/>
                <w:szCs w:val="20"/>
                <w:lang w:eastAsia="lt-LT"/>
              </w:rPr>
              <w:t>Tiekėjo suteikta papildoma garantija prekei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9CEAF59" w14:textId="77777777" w:rsidR="001515A3" w:rsidRPr="001515A3" w:rsidRDefault="001515A3" w:rsidP="00B03949">
            <w:pPr>
              <w:spacing w:after="160" w:line="276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lt-LT"/>
              </w:rPr>
            </w:pPr>
            <w:r w:rsidRPr="001515A3">
              <w:rPr>
                <w:rFonts w:ascii="Arial" w:eastAsiaTheme="minorEastAsia" w:hAnsi="Arial" w:cs="Arial"/>
                <w:sz w:val="20"/>
                <w:szCs w:val="20"/>
                <w:lang w:eastAsia="lt-LT"/>
              </w:rPr>
              <w:t>10 proc.</w:t>
            </w:r>
          </w:p>
        </w:tc>
      </w:tr>
    </w:tbl>
    <w:p w14:paraId="7225C12C" w14:textId="77777777" w:rsidR="001515A3" w:rsidRPr="001515A3" w:rsidRDefault="001515A3" w:rsidP="001515A3">
      <w:pPr>
        <w:tabs>
          <w:tab w:val="left" w:pos="426"/>
        </w:tabs>
        <w:spacing w:after="160"/>
        <w:jc w:val="center"/>
        <w:rPr>
          <w:rFonts w:ascii="Arial" w:eastAsiaTheme="minorEastAsia" w:hAnsi="Arial" w:cs="Arial"/>
          <w:b/>
          <w:sz w:val="20"/>
          <w:szCs w:val="20"/>
          <w:lang w:eastAsia="lt-LT"/>
        </w:rPr>
      </w:pPr>
    </w:p>
    <w:p w14:paraId="2D709EDC" w14:textId="77777777" w:rsidR="001515A3" w:rsidRPr="001515A3" w:rsidRDefault="001515A3" w:rsidP="001515A3">
      <w:pPr>
        <w:numPr>
          <w:ilvl w:val="0"/>
          <w:numId w:val="1"/>
        </w:numPr>
        <w:tabs>
          <w:tab w:val="left" w:pos="426"/>
        </w:tabs>
        <w:spacing w:after="160" w:line="276" w:lineRule="auto"/>
        <w:jc w:val="both"/>
        <w:rPr>
          <w:rFonts w:ascii="Arial" w:eastAsiaTheme="minorEastAsia" w:hAnsi="Arial" w:cs="Arial"/>
          <w:i/>
          <w:color w:val="000080"/>
          <w:sz w:val="20"/>
          <w:szCs w:val="20"/>
          <w:lang w:eastAsia="lt-LT"/>
        </w:rPr>
      </w:pPr>
      <w:r w:rsidRPr="001515A3">
        <w:rPr>
          <w:rFonts w:ascii="Arial" w:eastAsiaTheme="minorEastAsia" w:hAnsi="Arial" w:cs="Arial"/>
          <w:sz w:val="20"/>
          <w:szCs w:val="20"/>
          <w:lang w:eastAsia="lt-LT"/>
        </w:rPr>
        <w:t>Ekonomiškai naudingiausio pasiūlymo vertinimo kriterijų aprašymas:</w:t>
      </w:r>
    </w:p>
    <w:tbl>
      <w:tblPr>
        <w:tblW w:w="10220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9"/>
        <w:gridCol w:w="9081"/>
      </w:tblGrid>
      <w:tr w:rsidR="001515A3" w:rsidRPr="001515A3" w14:paraId="74EF5300" w14:textId="77777777" w:rsidTr="00EC378C">
        <w:trPr>
          <w:trHeight w:val="323"/>
        </w:trPr>
        <w:tc>
          <w:tcPr>
            <w:tcW w:w="1105" w:type="dxa"/>
            <w:shd w:val="clear" w:color="auto" w:fill="DAEEF3" w:themeFill="accent5" w:themeFillTint="33"/>
          </w:tcPr>
          <w:p w14:paraId="548B2AB9" w14:textId="77777777" w:rsidR="001515A3" w:rsidRPr="001515A3" w:rsidRDefault="001515A3" w:rsidP="002B6CD8">
            <w:pPr>
              <w:widowControl w:val="0"/>
              <w:autoSpaceDE w:val="0"/>
              <w:autoSpaceDN w:val="0"/>
              <w:adjustRightInd w:val="0"/>
              <w:spacing w:after="160"/>
              <w:jc w:val="center"/>
              <w:rPr>
                <w:rFonts w:ascii="Arial" w:hAnsi="Arial" w:cs="Arial"/>
                <w:b/>
                <w:sz w:val="20"/>
                <w:szCs w:val="20"/>
                <w:lang w:eastAsia="lt-LT"/>
              </w:rPr>
            </w:pPr>
            <w:r w:rsidRPr="001515A3">
              <w:rPr>
                <w:rFonts w:ascii="Arial" w:hAnsi="Arial" w:cs="Arial"/>
                <w:b/>
                <w:sz w:val="20"/>
                <w:szCs w:val="20"/>
                <w:lang w:eastAsia="lt-LT"/>
              </w:rPr>
              <w:t>Kriterijus</w:t>
            </w:r>
          </w:p>
        </w:tc>
        <w:tc>
          <w:tcPr>
            <w:tcW w:w="9115" w:type="dxa"/>
            <w:shd w:val="clear" w:color="auto" w:fill="DAEEF3" w:themeFill="accent5" w:themeFillTint="33"/>
          </w:tcPr>
          <w:p w14:paraId="79F2DC03" w14:textId="77777777" w:rsidR="001515A3" w:rsidRPr="001515A3" w:rsidRDefault="001515A3" w:rsidP="002B6CD8">
            <w:pPr>
              <w:widowControl w:val="0"/>
              <w:autoSpaceDE w:val="0"/>
              <w:autoSpaceDN w:val="0"/>
              <w:adjustRightInd w:val="0"/>
              <w:spacing w:after="160"/>
              <w:jc w:val="center"/>
              <w:rPr>
                <w:rFonts w:ascii="Arial" w:hAnsi="Arial" w:cs="Arial"/>
                <w:b/>
                <w:sz w:val="20"/>
                <w:szCs w:val="20"/>
                <w:lang w:eastAsia="lt-LT"/>
              </w:rPr>
            </w:pPr>
            <w:r w:rsidRPr="001515A3">
              <w:rPr>
                <w:rFonts w:ascii="Arial" w:hAnsi="Arial" w:cs="Arial"/>
                <w:b/>
                <w:sz w:val="20"/>
                <w:szCs w:val="20"/>
                <w:lang w:eastAsia="lt-LT"/>
              </w:rPr>
              <w:t>Aprašymas</w:t>
            </w:r>
          </w:p>
        </w:tc>
      </w:tr>
      <w:tr w:rsidR="001515A3" w:rsidRPr="001515A3" w14:paraId="70EB1EFA" w14:textId="77777777" w:rsidTr="00EC378C">
        <w:trPr>
          <w:trHeight w:val="1502"/>
        </w:trPr>
        <w:tc>
          <w:tcPr>
            <w:tcW w:w="1105" w:type="dxa"/>
            <w:shd w:val="clear" w:color="auto" w:fill="auto"/>
          </w:tcPr>
          <w:p w14:paraId="1C502734" w14:textId="77777777" w:rsidR="001515A3" w:rsidRPr="001515A3" w:rsidRDefault="001515A3" w:rsidP="002B6CD8">
            <w:pPr>
              <w:widowControl w:val="0"/>
              <w:autoSpaceDE w:val="0"/>
              <w:autoSpaceDN w:val="0"/>
              <w:adjustRightInd w:val="0"/>
              <w:spacing w:after="160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1515A3">
              <w:rPr>
                <w:rFonts w:ascii="Arial" w:hAnsi="Arial" w:cs="Arial"/>
                <w:sz w:val="20"/>
                <w:szCs w:val="20"/>
                <w:lang w:eastAsia="lt-LT"/>
              </w:rPr>
              <w:t xml:space="preserve">Kaina </w:t>
            </w:r>
            <w:r w:rsidRPr="001515A3">
              <w:rPr>
                <w:rFonts w:ascii="Arial" w:hAnsi="Arial" w:cs="Arial"/>
                <w:b/>
                <w:sz w:val="20"/>
                <w:szCs w:val="20"/>
                <w:lang w:eastAsia="lt-LT"/>
              </w:rPr>
              <w:t>(C)</w:t>
            </w:r>
          </w:p>
        </w:tc>
        <w:tc>
          <w:tcPr>
            <w:tcW w:w="9115" w:type="dxa"/>
            <w:shd w:val="clear" w:color="auto" w:fill="auto"/>
          </w:tcPr>
          <w:p w14:paraId="49FCC7A3" w14:textId="0896CCA5" w:rsidR="001515A3" w:rsidRPr="001515A3" w:rsidRDefault="001515A3" w:rsidP="002B6CD8">
            <w:pPr>
              <w:widowControl w:val="0"/>
              <w:autoSpaceDE w:val="0"/>
              <w:autoSpaceDN w:val="0"/>
              <w:adjustRightInd w:val="0"/>
              <w:spacing w:after="160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1515A3">
              <w:rPr>
                <w:rFonts w:ascii="Arial" w:hAnsi="Arial" w:cs="Arial"/>
                <w:b/>
                <w:sz w:val="20"/>
                <w:szCs w:val="20"/>
                <w:lang w:eastAsia="lt-LT"/>
              </w:rPr>
              <w:t xml:space="preserve"> </w:t>
            </w:r>
            <w:r w:rsidRPr="001515A3">
              <w:rPr>
                <w:rFonts w:ascii="Arial" w:hAnsi="Arial" w:cs="Arial"/>
                <w:sz w:val="20"/>
                <w:szCs w:val="20"/>
                <w:lang w:eastAsia="lt-LT"/>
              </w:rPr>
              <w:t>1) Kriterijaus (C) įvertinimas apskaičiuojamas mažiausią pasiūlytą kainą</w:t>
            </w:r>
            <w:r w:rsidR="00EC378C">
              <w:rPr>
                <w:rFonts w:ascii="Arial" w:hAnsi="Arial" w:cs="Arial"/>
                <w:sz w:val="20"/>
                <w:szCs w:val="20"/>
                <w:lang w:eastAsia="lt-LT"/>
              </w:rPr>
              <w:t xml:space="preserve"> </w:t>
            </w:r>
            <w:r w:rsidRPr="001515A3">
              <w:rPr>
                <w:rFonts w:ascii="Arial" w:hAnsi="Arial" w:cs="Arial"/>
                <w:sz w:val="20"/>
                <w:szCs w:val="20"/>
                <w:lang w:eastAsia="lt-LT"/>
              </w:rPr>
              <w:t>(C</w:t>
            </w:r>
            <w:r w:rsidRPr="001515A3">
              <w:rPr>
                <w:rFonts w:ascii="Arial" w:hAnsi="Arial" w:cs="Arial"/>
                <w:sz w:val="20"/>
                <w:szCs w:val="20"/>
                <w:vertAlign w:val="subscript"/>
                <w:lang w:eastAsia="lt-LT"/>
              </w:rPr>
              <w:t>min</w:t>
            </w:r>
            <w:r w:rsidRPr="001515A3">
              <w:rPr>
                <w:rFonts w:ascii="Arial" w:hAnsi="Arial" w:cs="Arial"/>
                <w:sz w:val="20"/>
                <w:szCs w:val="20"/>
                <w:lang w:eastAsia="lt-LT"/>
              </w:rPr>
              <w:t>) palyginant su vertinamo pasiūlymo kaina (C</w:t>
            </w:r>
            <w:r w:rsidRPr="001515A3">
              <w:rPr>
                <w:rFonts w:ascii="Arial" w:hAnsi="Arial" w:cs="Arial"/>
                <w:sz w:val="20"/>
                <w:szCs w:val="20"/>
                <w:vertAlign w:val="subscript"/>
                <w:lang w:eastAsia="lt-LT"/>
              </w:rPr>
              <w:t>p</w:t>
            </w:r>
            <w:r w:rsidRPr="001515A3">
              <w:rPr>
                <w:rFonts w:ascii="Arial" w:hAnsi="Arial" w:cs="Arial"/>
                <w:sz w:val="20"/>
                <w:szCs w:val="20"/>
                <w:lang w:eastAsia="lt-LT"/>
              </w:rPr>
              <w:t>) ir padauginant iš kriterijaus lyginamojo svorio.</w:t>
            </w:r>
          </w:p>
          <w:p w14:paraId="01839894" w14:textId="77777777" w:rsidR="001515A3" w:rsidRPr="001515A3" w:rsidRDefault="001515A3" w:rsidP="002B6CD8">
            <w:pPr>
              <w:spacing w:after="160"/>
              <w:jc w:val="center"/>
              <w:rPr>
                <w:rFonts w:ascii="Arial" w:eastAsiaTheme="minorEastAsia" w:hAnsi="Arial" w:cs="Arial"/>
                <w:b/>
                <w:color w:val="000000"/>
                <w:spacing w:val="-5"/>
                <w:sz w:val="18"/>
                <w:szCs w:val="18"/>
                <w:lang w:eastAsia="lt-LT"/>
              </w:rPr>
            </w:pPr>
            <w:r w:rsidRPr="001515A3">
              <w:rPr>
                <w:rFonts w:ascii="Arial" w:eastAsiaTheme="minorEastAsia" w:hAnsi="Arial" w:cs="Arial"/>
                <w:b/>
                <w:color w:val="000000"/>
                <w:spacing w:val="-5"/>
                <w:sz w:val="18"/>
                <w:szCs w:val="18"/>
                <w:lang w:eastAsia="lt-LT"/>
              </w:rPr>
              <w:t>C</w:t>
            </w:r>
            <w:r w:rsidRPr="001515A3">
              <w:rPr>
                <w:rFonts w:ascii="Arial" w:eastAsiaTheme="minorEastAsia" w:hAnsi="Arial" w:cs="Arial"/>
                <w:b/>
                <w:color w:val="000000"/>
                <w:spacing w:val="-5"/>
                <w:sz w:val="18"/>
                <w:szCs w:val="18"/>
                <w:vertAlign w:val="subscript"/>
                <w:lang w:eastAsia="lt-LT"/>
              </w:rPr>
              <w:t>min</w:t>
            </w:r>
          </w:p>
          <w:p w14:paraId="30810982" w14:textId="77777777" w:rsidR="001515A3" w:rsidRPr="001515A3" w:rsidRDefault="001515A3" w:rsidP="002B6CD8">
            <w:pPr>
              <w:spacing w:after="160"/>
              <w:jc w:val="center"/>
              <w:rPr>
                <w:rFonts w:ascii="Arial" w:eastAsiaTheme="minorEastAsia" w:hAnsi="Arial" w:cs="Arial"/>
                <w:b/>
                <w:color w:val="000000"/>
                <w:spacing w:val="-5"/>
                <w:sz w:val="18"/>
                <w:szCs w:val="18"/>
                <w:lang w:eastAsia="lt-LT"/>
              </w:rPr>
            </w:pPr>
            <w:r w:rsidRPr="001515A3">
              <w:rPr>
                <w:rFonts w:ascii="Arial" w:eastAsiaTheme="minorEastAsia" w:hAnsi="Arial" w:cs="Arial"/>
                <w:b/>
                <w:color w:val="000000"/>
                <w:spacing w:val="-5"/>
                <w:sz w:val="18"/>
                <w:szCs w:val="18"/>
                <w:lang w:eastAsia="lt-LT"/>
              </w:rPr>
              <w:t>C = ------------ x 90;</w:t>
            </w:r>
          </w:p>
          <w:p w14:paraId="61568C5A" w14:textId="77777777" w:rsidR="001515A3" w:rsidRPr="001515A3" w:rsidRDefault="001515A3" w:rsidP="002B6CD8">
            <w:pPr>
              <w:spacing w:after="160"/>
              <w:jc w:val="center"/>
              <w:rPr>
                <w:rFonts w:ascii="Arial" w:eastAsiaTheme="minorEastAsia" w:hAnsi="Arial" w:cs="Arial"/>
                <w:b/>
                <w:color w:val="000000"/>
                <w:spacing w:val="-5"/>
                <w:sz w:val="18"/>
                <w:szCs w:val="18"/>
                <w:vertAlign w:val="subscript"/>
                <w:lang w:eastAsia="lt-LT"/>
              </w:rPr>
            </w:pPr>
            <w:r w:rsidRPr="001515A3">
              <w:rPr>
                <w:rFonts w:ascii="Arial" w:eastAsiaTheme="minorEastAsia" w:hAnsi="Arial" w:cs="Arial"/>
                <w:b/>
                <w:color w:val="000000"/>
                <w:spacing w:val="-5"/>
                <w:sz w:val="18"/>
                <w:szCs w:val="18"/>
                <w:lang w:eastAsia="lt-LT"/>
              </w:rPr>
              <w:t>C</w:t>
            </w:r>
            <w:r w:rsidRPr="001515A3">
              <w:rPr>
                <w:rFonts w:ascii="Arial" w:eastAsiaTheme="minorEastAsia" w:hAnsi="Arial" w:cs="Arial"/>
                <w:b/>
                <w:color w:val="000000"/>
                <w:spacing w:val="-5"/>
                <w:sz w:val="18"/>
                <w:szCs w:val="18"/>
                <w:vertAlign w:val="subscript"/>
                <w:lang w:eastAsia="lt-LT"/>
              </w:rPr>
              <w:t>p</w:t>
            </w:r>
          </w:p>
          <w:p w14:paraId="50535304" w14:textId="5A2D80A7" w:rsidR="001515A3" w:rsidRPr="001515A3" w:rsidRDefault="001515A3" w:rsidP="002B6CD8">
            <w:pPr>
              <w:widowControl w:val="0"/>
              <w:autoSpaceDE w:val="0"/>
              <w:autoSpaceDN w:val="0"/>
              <w:adjustRightInd w:val="0"/>
              <w:spacing w:after="160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1515A3">
              <w:rPr>
                <w:rFonts w:ascii="Arial" w:hAnsi="Arial" w:cs="Arial"/>
                <w:sz w:val="20"/>
                <w:szCs w:val="20"/>
                <w:lang w:eastAsia="lt-LT"/>
              </w:rPr>
              <w:t>2) Ver</w:t>
            </w:r>
            <w:r w:rsidR="00EC378C">
              <w:rPr>
                <w:rFonts w:ascii="Arial" w:hAnsi="Arial" w:cs="Arial"/>
                <w:sz w:val="20"/>
                <w:szCs w:val="20"/>
                <w:lang w:eastAsia="lt-LT"/>
              </w:rPr>
              <w:t xml:space="preserve">tinama tiekėjų pasiūlyta kaina </w:t>
            </w:r>
            <w:r w:rsidRPr="001515A3">
              <w:rPr>
                <w:rFonts w:ascii="Arial" w:hAnsi="Arial" w:cs="Arial"/>
                <w:sz w:val="20"/>
                <w:szCs w:val="20"/>
                <w:lang w:eastAsia="lt-LT"/>
              </w:rPr>
              <w:t>eurais be PVM.</w:t>
            </w:r>
          </w:p>
          <w:p w14:paraId="27A49B6B" w14:textId="77777777" w:rsidR="001515A3" w:rsidRPr="001515A3" w:rsidRDefault="001515A3" w:rsidP="002B6CD8">
            <w:pPr>
              <w:widowControl w:val="0"/>
              <w:autoSpaceDE w:val="0"/>
              <w:autoSpaceDN w:val="0"/>
              <w:adjustRightInd w:val="0"/>
              <w:spacing w:after="160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1515A3">
              <w:rPr>
                <w:rFonts w:ascii="Arial" w:hAnsi="Arial" w:cs="Arial"/>
                <w:sz w:val="20"/>
                <w:szCs w:val="20"/>
                <w:lang w:eastAsia="lt-LT"/>
              </w:rPr>
              <w:t>3) Vertinimas pagal šį kriterijų atliekamas kartu su kitais kriterijais.</w:t>
            </w:r>
          </w:p>
        </w:tc>
      </w:tr>
      <w:tr w:rsidR="001515A3" w:rsidRPr="001515A3" w14:paraId="15B97CE8" w14:textId="77777777" w:rsidTr="00EC378C">
        <w:trPr>
          <w:trHeight w:val="4779"/>
        </w:trPr>
        <w:tc>
          <w:tcPr>
            <w:tcW w:w="1105" w:type="dxa"/>
            <w:shd w:val="clear" w:color="auto" w:fill="auto"/>
          </w:tcPr>
          <w:p w14:paraId="07104520" w14:textId="77777777" w:rsidR="001515A3" w:rsidRPr="001515A3" w:rsidRDefault="001515A3" w:rsidP="002B6CD8">
            <w:pPr>
              <w:widowControl w:val="0"/>
              <w:autoSpaceDE w:val="0"/>
              <w:autoSpaceDN w:val="0"/>
              <w:adjustRightInd w:val="0"/>
              <w:spacing w:after="160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1515A3">
              <w:rPr>
                <w:rFonts w:ascii="Arial" w:hAnsi="Arial" w:cs="Arial"/>
                <w:sz w:val="20"/>
                <w:szCs w:val="20"/>
                <w:lang w:eastAsia="lt-LT"/>
              </w:rPr>
              <w:t xml:space="preserve">Tiekėjo suteikta papildoma garantija </w:t>
            </w:r>
            <w:r w:rsidRPr="001515A3">
              <w:rPr>
                <w:rFonts w:ascii="Arial" w:hAnsi="Arial" w:cs="Arial"/>
                <w:b/>
                <w:sz w:val="20"/>
                <w:szCs w:val="20"/>
                <w:lang w:eastAsia="lt-LT"/>
              </w:rPr>
              <w:t>(G)</w:t>
            </w:r>
          </w:p>
        </w:tc>
        <w:tc>
          <w:tcPr>
            <w:tcW w:w="9115" w:type="dxa"/>
            <w:shd w:val="clear" w:color="auto" w:fill="auto"/>
          </w:tcPr>
          <w:p w14:paraId="16388A1C" w14:textId="77777777" w:rsidR="001515A3" w:rsidRPr="001515A3" w:rsidRDefault="001515A3" w:rsidP="002B6C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E w:val="0"/>
              <w:autoSpaceDN w:val="0"/>
              <w:adjustRightInd w:val="0"/>
              <w:spacing w:after="160"/>
              <w:rPr>
                <w:rFonts w:ascii="Arial" w:hAnsi="Arial" w:cs="Arial"/>
                <w:b/>
                <w:bCs/>
                <w:sz w:val="20"/>
                <w:szCs w:val="20"/>
                <w:lang w:eastAsia="lt-LT"/>
              </w:rPr>
            </w:pPr>
            <w:r w:rsidRPr="001515A3">
              <w:rPr>
                <w:rFonts w:ascii="Arial" w:hAnsi="Arial" w:cs="Arial"/>
                <w:b/>
                <w:bCs/>
                <w:sz w:val="20"/>
                <w:szCs w:val="20"/>
                <w:lang w:eastAsia="lt-LT"/>
              </w:rPr>
              <w:t>Kriterijaus (R) balai bus skiriami tiesiogiai, be lyginamojo koeficiento (maksimalus balas 10)</w:t>
            </w:r>
          </w:p>
          <w:tbl>
            <w:tblPr>
              <w:tblW w:w="8736" w:type="dxa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Look w:val="04A0" w:firstRow="1" w:lastRow="0" w:firstColumn="1" w:lastColumn="0" w:noHBand="0" w:noVBand="1"/>
            </w:tblPr>
            <w:tblGrid>
              <w:gridCol w:w="7322"/>
              <w:gridCol w:w="1414"/>
            </w:tblGrid>
            <w:tr w:rsidR="001515A3" w:rsidRPr="001515A3" w14:paraId="6B714BE2" w14:textId="77777777" w:rsidTr="00B03949">
              <w:trPr>
                <w:trHeight w:val="251"/>
              </w:trPr>
              <w:tc>
                <w:tcPr>
                  <w:tcW w:w="73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2171177" w14:textId="77777777" w:rsidR="001515A3" w:rsidRPr="001515A3" w:rsidRDefault="001515A3" w:rsidP="002B6CD8">
                  <w:pPr>
                    <w:spacing w:after="160"/>
                    <w:jc w:val="center"/>
                    <w:rPr>
                      <w:rFonts w:ascii="Arial" w:eastAsiaTheme="minorEastAsia" w:hAnsi="Arial" w:cs="Arial"/>
                      <w:b/>
                      <w:iCs/>
                      <w:color w:val="000000"/>
                      <w:sz w:val="20"/>
                      <w:szCs w:val="20"/>
                      <w:lang w:eastAsia="lt-LT"/>
                    </w:rPr>
                  </w:pPr>
                  <w:r w:rsidRPr="001515A3">
                    <w:rPr>
                      <w:rFonts w:ascii="Arial" w:eastAsiaTheme="minorEastAsia" w:hAnsi="Arial" w:cs="Arial"/>
                      <w:b/>
                      <w:i/>
                      <w:iCs/>
                      <w:color w:val="000000"/>
                      <w:sz w:val="20"/>
                      <w:szCs w:val="20"/>
                      <w:lang w:eastAsia="lt-LT"/>
                    </w:rPr>
                    <w:t>Papildoma garantija*</w:t>
                  </w:r>
                </w:p>
              </w:tc>
              <w:tc>
                <w:tcPr>
                  <w:tcW w:w="14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A05CC0A" w14:textId="77777777" w:rsidR="001515A3" w:rsidRPr="001515A3" w:rsidRDefault="001515A3" w:rsidP="002B6CD8">
                  <w:pPr>
                    <w:spacing w:after="160"/>
                    <w:jc w:val="center"/>
                    <w:rPr>
                      <w:rFonts w:ascii="Arial" w:eastAsiaTheme="minorEastAsia" w:hAnsi="Arial" w:cs="Arial"/>
                      <w:b/>
                      <w:i/>
                      <w:iCs/>
                      <w:color w:val="000000"/>
                      <w:sz w:val="20"/>
                      <w:szCs w:val="20"/>
                      <w:lang w:eastAsia="lt-LT"/>
                    </w:rPr>
                  </w:pPr>
                  <w:r w:rsidRPr="001515A3">
                    <w:rPr>
                      <w:rFonts w:ascii="Arial" w:eastAsiaTheme="minorEastAsia" w:hAnsi="Arial" w:cs="Arial"/>
                      <w:b/>
                      <w:i/>
                      <w:iCs/>
                      <w:color w:val="000000"/>
                      <w:sz w:val="20"/>
                      <w:szCs w:val="20"/>
                      <w:lang w:eastAsia="lt-LT"/>
                    </w:rPr>
                    <w:t>Balai</w:t>
                  </w:r>
                </w:p>
              </w:tc>
            </w:tr>
            <w:tr w:rsidR="001515A3" w:rsidRPr="001515A3" w14:paraId="6B770E5F" w14:textId="77777777" w:rsidTr="00B03949">
              <w:trPr>
                <w:trHeight w:val="332"/>
              </w:trPr>
              <w:tc>
                <w:tcPr>
                  <w:tcW w:w="73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4791C67" w14:textId="77777777" w:rsidR="001515A3" w:rsidRPr="001515A3" w:rsidRDefault="001515A3" w:rsidP="002B6CD8">
                  <w:pPr>
                    <w:spacing w:after="160"/>
                    <w:rPr>
                      <w:rFonts w:ascii="Arial" w:eastAsiaTheme="minorEastAsia" w:hAnsi="Arial" w:cs="Arial"/>
                      <w:i/>
                      <w:sz w:val="20"/>
                      <w:szCs w:val="20"/>
                      <w:lang w:eastAsia="lt-LT"/>
                    </w:rPr>
                  </w:pPr>
                  <w:r w:rsidRPr="001515A3">
                    <w:rPr>
                      <w:rFonts w:ascii="Arial" w:eastAsiaTheme="minorEastAsia" w:hAnsi="Arial" w:cs="Arial"/>
                      <w:i/>
                      <w:sz w:val="20"/>
                      <w:szCs w:val="20"/>
                      <w:lang w:eastAsia="lt-LT"/>
                    </w:rPr>
                    <w:t>Tiekėjo suteikta papildoma garantija 6 mėn.</w:t>
                  </w:r>
                </w:p>
              </w:tc>
              <w:tc>
                <w:tcPr>
                  <w:tcW w:w="14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5438CA2" w14:textId="77777777" w:rsidR="001515A3" w:rsidRPr="001515A3" w:rsidRDefault="001515A3" w:rsidP="002B6CD8">
                  <w:pPr>
                    <w:spacing w:after="160"/>
                    <w:ind w:firstLine="529"/>
                    <w:rPr>
                      <w:rFonts w:ascii="Arial" w:eastAsiaTheme="minorEastAsia" w:hAnsi="Arial" w:cs="Arial"/>
                      <w:i/>
                      <w:sz w:val="20"/>
                      <w:szCs w:val="20"/>
                      <w:lang w:eastAsia="lt-LT"/>
                    </w:rPr>
                  </w:pPr>
                  <w:r w:rsidRPr="001515A3">
                    <w:rPr>
                      <w:rFonts w:ascii="Arial" w:eastAsiaTheme="minorEastAsia" w:hAnsi="Arial" w:cs="Arial"/>
                      <w:i/>
                      <w:iCs/>
                      <w:color w:val="000000"/>
                      <w:sz w:val="20"/>
                      <w:szCs w:val="20"/>
                      <w:lang w:eastAsia="lt-LT"/>
                    </w:rPr>
                    <w:t>2</w:t>
                  </w:r>
                </w:p>
              </w:tc>
            </w:tr>
            <w:tr w:rsidR="001515A3" w:rsidRPr="001515A3" w14:paraId="012D22A8" w14:textId="77777777" w:rsidTr="00B03949">
              <w:trPr>
                <w:trHeight w:val="338"/>
              </w:trPr>
              <w:tc>
                <w:tcPr>
                  <w:tcW w:w="73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16F4573" w14:textId="77777777" w:rsidR="001515A3" w:rsidRPr="001515A3" w:rsidRDefault="001515A3" w:rsidP="002B6CD8">
                  <w:pPr>
                    <w:spacing w:after="160"/>
                    <w:rPr>
                      <w:rFonts w:ascii="Arial" w:eastAsiaTheme="minorEastAsia" w:hAnsi="Arial" w:cs="Arial"/>
                      <w:sz w:val="20"/>
                      <w:szCs w:val="20"/>
                      <w:lang w:eastAsia="lt-LT"/>
                    </w:rPr>
                  </w:pPr>
                  <w:r w:rsidRPr="001515A3">
                    <w:rPr>
                      <w:rFonts w:ascii="Arial" w:eastAsiaTheme="minorEastAsia" w:hAnsi="Arial" w:cs="Arial"/>
                      <w:i/>
                      <w:iCs/>
                      <w:color w:val="000000"/>
                      <w:sz w:val="20"/>
                      <w:szCs w:val="20"/>
                      <w:lang w:eastAsia="lt-LT"/>
                    </w:rPr>
                    <w:t>Tiekėjo suteikta papildoma garantija 12 mėn.</w:t>
                  </w:r>
                </w:p>
              </w:tc>
              <w:tc>
                <w:tcPr>
                  <w:tcW w:w="14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4C83F32" w14:textId="77777777" w:rsidR="001515A3" w:rsidRPr="001515A3" w:rsidRDefault="001515A3" w:rsidP="002B6CD8">
                  <w:pPr>
                    <w:spacing w:after="160"/>
                    <w:ind w:firstLine="529"/>
                    <w:rPr>
                      <w:rFonts w:ascii="Arial" w:eastAsiaTheme="minorEastAsia" w:hAnsi="Arial" w:cs="Arial"/>
                      <w:i/>
                      <w:sz w:val="20"/>
                      <w:szCs w:val="20"/>
                      <w:lang w:eastAsia="lt-LT"/>
                    </w:rPr>
                  </w:pPr>
                  <w:r w:rsidRPr="001515A3">
                    <w:rPr>
                      <w:rFonts w:ascii="Arial" w:eastAsiaTheme="minorEastAsia" w:hAnsi="Arial" w:cs="Arial"/>
                      <w:i/>
                      <w:iCs/>
                      <w:color w:val="000000"/>
                      <w:sz w:val="20"/>
                      <w:szCs w:val="20"/>
                      <w:lang w:eastAsia="lt-LT"/>
                    </w:rPr>
                    <w:t>4</w:t>
                  </w:r>
                </w:p>
              </w:tc>
            </w:tr>
            <w:tr w:rsidR="001515A3" w:rsidRPr="001515A3" w14:paraId="30196430" w14:textId="77777777" w:rsidTr="00B03949">
              <w:trPr>
                <w:trHeight w:val="372"/>
              </w:trPr>
              <w:tc>
                <w:tcPr>
                  <w:tcW w:w="73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B973111" w14:textId="77777777" w:rsidR="001515A3" w:rsidRPr="001515A3" w:rsidRDefault="001515A3" w:rsidP="002B6CD8">
                  <w:pPr>
                    <w:spacing w:after="160"/>
                    <w:rPr>
                      <w:rFonts w:ascii="Arial" w:eastAsiaTheme="minorEastAsia" w:hAnsi="Arial" w:cs="Arial"/>
                      <w:sz w:val="20"/>
                      <w:szCs w:val="20"/>
                      <w:lang w:eastAsia="lt-LT"/>
                    </w:rPr>
                  </w:pPr>
                  <w:r w:rsidRPr="001515A3">
                    <w:rPr>
                      <w:rFonts w:ascii="Arial" w:eastAsiaTheme="minorEastAsia" w:hAnsi="Arial" w:cs="Arial"/>
                      <w:i/>
                      <w:iCs/>
                      <w:color w:val="000000"/>
                      <w:sz w:val="20"/>
                      <w:szCs w:val="20"/>
                      <w:lang w:eastAsia="lt-LT"/>
                    </w:rPr>
                    <w:t>Tiekėjo suteikta papildoma garantija 18 mėn.</w:t>
                  </w:r>
                </w:p>
              </w:tc>
              <w:tc>
                <w:tcPr>
                  <w:tcW w:w="14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2422F32" w14:textId="77777777" w:rsidR="001515A3" w:rsidRPr="001515A3" w:rsidRDefault="001515A3" w:rsidP="002B6CD8">
                  <w:pPr>
                    <w:spacing w:after="160"/>
                    <w:ind w:firstLine="529"/>
                    <w:rPr>
                      <w:rFonts w:ascii="Arial" w:eastAsiaTheme="minorEastAsia" w:hAnsi="Arial" w:cs="Arial"/>
                      <w:i/>
                      <w:iCs/>
                      <w:color w:val="000000"/>
                      <w:sz w:val="20"/>
                      <w:szCs w:val="20"/>
                      <w:lang w:eastAsia="lt-LT"/>
                    </w:rPr>
                  </w:pPr>
                  <w:r w:rsidRPr="001515A3">
                    <w:rPr>
                      <w:rFonts w:ascii="Arial" w:eastAsiaTheme="minorEastAsia" w:hAnsi="Arial" w:cs="Arial"/>
                      <w:i/>
                      <w:iCs/>
                      <w:color w:val="000000"/>
                      <w:sz w:val="20"/>
                      <w:szCs w:val="20"/>
                      <w:lang w:eastAsia="lt-LT"/>
                    </w:rPr>
                    <w:t>6</w:t>
                  </w:r>
                </w:p>
              </w:tc>
            </w:tr>
            <w:tr w:rsidR="001515A3" w:rsidRPr="001515A3" w14:paraId="33F7982B" w14:textId="77777777" w:rsidTr="00B03949">
              <w:trPr>
                <w:trHeight w:val="404"/>
              </w:trPr>
              <w:tc>
                <w:tcPr>
                  <w:tcW w:w="73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92542CD" w14:textId="77777777" w:rsidR="001515A3" w:rsidRPr="001515A3" w:rsidRDefault="001515A3" w:rsidP="002B6CD8">
                  <w:pPr>
                    <w:spacing w:after="160"/>
                    <w:rPr>
                      <w:rFonts w:ascii="Arial" w:eastAsiaTheme="minorEastAsia" w:hAnsi="Arial" w:cs="Arial"/>
                      <w:sz w:val="20"/>
                      <w:szCs w:val="20"/>
                      <w:lang w:eastAsia="lt-LT"/>
                    </w:rPr>
                  </w:pPr>
                  <w:r w:rsidRPr="001515A3">
                    <w:rPr>
                      <w:rFonts w:ascii="Arial" w:eastAsiaTheme="minorEastAsia" w:hAnsi="Arial" w:cs="Arial"/>
                      <w:i/>
                      <w:iCs/>
                      <w:sz w:val="20"/>
                      <w:szCs w:val="20"/>
                      <w:lang w:eastAsia="lt-LT"/>
                    </w:rPr>
                    <w:t>Tiekėjo suteikta papildoma garantija 24 mėn.</w:t>
                  </w:r>
                </w:p>
              </w:tc>
              <w:tc>
                <w:tcPr>
                  <w:tcW w:w="14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580A99D" w14:textId="77777777" w:rsidR="001515A3" w:rsidRPr="001515A3" w:rsidRDefault="001515A3" w:rsidP="002B6CD8">
                  <w:pPr>
                    <w:spacing w:after="160"/>
                    <w:ind w:firstLine="529"/>
                    <w:rPr>
                      <w:rFonts w:ascii="Arial" w:eastAsiaTheme="minorEastAsia" w:hAnsi="Arial" w:cs="Arial"/>
                      <w:i/>
                      <w:sz w:val="20"/>
                      <w:szCs w:val="20"/>
                      <w:lang w:eastAsia="lt-LT"/>
                    </w:rPr>
                  </w:pPr>
                  <w:r w:rsidRPr="001515A3">
                    <w:rPr>
                      <w:rFonts w:ascii="Arial" w:eastAsiaTheme="minorEastAsia" w:hAnsi="Arial" w:cs="Arial"/>
                      <w:i/>
                      <w:iCs/>
                      <w:color w:val="000000"/>
                      <w:sz w:val="20"/>
                      <w:szCs w:val="20"/>
                      <w:lang w:eastAsia="lt-LT"/>
                    </w:rPr>
                    <w:t>8</w:t>
                  </w:r>
                </w:p>
              </w:tc>
            </w:tr>
            <w:tr w:rsidR="001515A3" w:rsidRPr="001515A3" w14:paraId="2863FD4A" w14:textId="77777777" w:rsidTr="00B03949">
              <w:trPr>
                <w:trHeight w:val="454"/>
              </w:trPr>
              <w:tc>
                <w:tcPr>
                  <w:tcW w:w="73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C9582F0" w14:textId="77777777" w:rsidR="001515A3" w:rsidRPr="001515A3" w:rsidRDefault="001515A3" w:rsidP="002B6CD8">
                  <w:pPr>
                    <w:spacing w:after="160"/>
                    <w:rPr>
                      <w:rFonts w:ascii="Arial" w:eastAsiaTheme="minorEastAsia" w:hAnsi="Arial" w:cs="Arial"/>
                      <w:i/>
                      <w:iCs/>
                      <w:sz w:val="20"/>
                      <w:szCs w:val="20"/>
                      <w:lang w:eastAsia="lt-LT"/>
                    </w:rPr>
                  </w:pPr>
                  <w:r w:rsidRPr="001515A3">
                    <w:rPr>
                      <w:rFonts w:ascii="Arial" w:eastAsiaTheme="minorEastAsia" w:hAnsi="Arial" w:cs="Arial"/>
                      <w:i/>
                      <w:iCs/>
                      <w:sz w:val="20"/>
                      <w:szCs w:val="20"/>
                      <w:lang w:eastAsia="lt-LT"/>
                    </w:rPr>
                    <w:t>Tiekėjo suteikta papildoma garantija 30 mėn. ir daugiau.</w:t>
                  </w:r>
                </w:p>
              </w:tc>
              <w:tc>
                <w:tcPr>
                  <w:tcW w:w="14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ECCF872" w14:textId="77777777" w:rsidR="001515A3" w:rsidRPr="001515A3" w:rsidRDefault="001515A3" w:rsidP="002B6CD8">
                  <w:pPr>
                    <w:spacing w:after="160"/>
                    <w:ind w:firstLine="529"/>
                    <w:rPr>
                      <w:rFonts w:ascii="Arial" w:eastAsiaTheme="minorEastAsia" w:hAnsi="Arial" w:cs="Arial"/>
                      <w:i/>
                      <w:iCs/>
                      <w:color w:val="000000"/>
                      <w:sz w:val="20"/>
                      <w:szCs w:val="20"/>
                      <w:lang w:eastAsia="lt-LT"/>
                    </w:rPr>
                  </w:pPr>
                  <w:r w:rsidRPr="001515A3">
                    <w:rPr>
                      <w:rFonts w:ascii="Arial" w:eastAsiaTheme="minorEastAsia" w:hAnsi="Arial" w:cs="Arial"/>
                      <w:i/>
                      <w:iCs/>
                      <w:color w:val="000000"/>
                      <w:sz w:val="20"/>
                      <w:szCs w:val="20"/>
                      <w:lang w:eastAsia="lt-LT"/>
                    </w:rPr>
                    <w:t>10</w:t>
                  </w:r>
                </w:p>
              </w:tc>
            </w:tr>
          </w:tbl>
          <w:p w14:paraId="344E20B2" w14:textId="77777777" w:rsidR="00B03949" w:rsidRDefault="00B03949" w:rsidP="002B6C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E w:val="0"/>
              <w:autoSpaceDN w:val="0"/>
              <w:adjustRightInd w:val="0"/>
              <w:spacing w:after="160"/>
              <w:jc w:val="both"/>
              <w:rPr>
                <w:rFonts w:ascii="Arial" w:hAnsi="Arial" w:cs="Arial"/>
                <w:bCs/>
                <w:iCs/>
                <w:sz w:val="20"/>
                <w:szCs w:val="20"/>
                <w:lang w:eastAsia="lt-LT"/>
              </w:rPr>
            </w:pPr>
          </w:p>
          <w:p w14:paraId="1EF8CB7D" w14:textId="404864C1" w:rsidR="001515A3" w:rsidRPr="001515A3" w:rsidRDefault="001515A3" w:rsidP="002B6C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E w:val="0"/>
              <w:autoSpaceDN w:val="0"/>
              <w:adjustRightInd w:val="0"/>
              <w:spacing w:after="160"/>
              <w:jc w:val="both"/>
              <w:rPr>
                <w:rFonts w:ascii="Arial" w:hAnsi="Arial" w:cs="Arial"/>
                <w:bCs/>
                <w:iCs/>
                <w:sz w:val="20"/>
                <w:szCs w:val="20"/>
                <w:lang w:eastAsia="lt-LT"/>
              </w:rPr>
            </w:pPr>
            <w:r w:rsidRPr="001515A3">
              <w:rPr>
                <w:rFonts w:ascii="Arial" w:hAnsi="Arial" w:cs="Arial"/>
                <w:bCs/>
                <w:iCs/>
                <w:sz w:val="20"/>
                <w:szCs w:val="20"/>
                <w:lang w:eastAsia="lt-LT"/>
              </w:rPr>
              <w:t xml:space="preserve">1) Papildomas garantinis terminas – tiekėjo suteikiamas papildomas terminas arba pratęsta garantija, viršijanti reikalaujamą </w:t>
            </w:r>
            <w:r w:rsidRPr="00C951D6">
              <w:rPr>
                <w:rFonts w:ascii="Arial" w:hAnsi="Arial" w:cs="Arial"/>
                <w:bCs/>
                <w:iCs/>
                <w:sz w:val="20"/>
                <w:szCs w:val="20"/>
                <w:lang w:eastAsia="lt-LT"/>
              </w:rPr>
              <w:t>24 mėn</w:t>
            </w:r>
            <w:r w:rsidRPr="001515A3">
              <w:rPr>
                <w:rFonts w:ascii="Arial" w:hAnsi="Arial" w:cs="Arial"/>
                <w:bCs/>
                <w:iCs/>
                <w:sz w:val="20"/>
                <w:szCs w:val="20"/>
                <w:lang w:eastAsia="lt-LT"/>
              </w:rPr>
              <w:t xml:space="preserve">. terminą. Balai skiriami už ne daugiau kaip 30 mėn. papildomo garantinio termino. Jei tiekėjas nepasiūlys papildomo garantinio termino jam bus skiriama 0 balų, o jei pasiūlys daugiau kaip 30 mėnesių, bus vertinama, kad tiekėjas pasiūlė maksimalų papildomą garantinį terminą. </w:t>
            </w:r>
          </w:p>
          <w:p w14:paraId="49A33873" w14:textId="142ECCB1" w:rsidR="001515A3" w:rsidRPr="001515A3" w:rsidRDefault="001515A3" w:rsidP="00EC37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E w:val="0"/>
              <w:autoSpaceDN w:val="0"/>
              <w:adjustRightInd w:val="0"/>
              <w:spacing w:after="160"/>
              <w:jc w:val="both"/>
              <w:rPr>
                <w:rFonts w:ascii="Arial" w:hAnsi="Arial" w:cs="Arial"/>
                <w:bCs/>
                <w:iCs/>
                <w:sz w:val="20"/>
                <w:szCs w:val="20"/>
                <w:lang w:eastAsia="lt-LT"/>
              </w:rPr>
            </w:pPr>
            <w:r w:rsidRPr="001515A3">
              <w:rPr>
                <w:rFonts w:ascii="Arial" w:hAnsi="Arial" w:cs="Arial"/>
                <w:bCs/>
                <w:iCs/>
                <w:sz w:val="20"/>
                <w:szCs w:val="20"/>
                <w:lang w:eastAsia="lt-LT"/>
              </w:rPr>
              <w:t xml:space="preserve">2) Jei tiekėjas papildomą garantinį terminą siūlys nepilną, balai bus skiriami tik už pilnai išpildytą terminą, pvz. pasiūlius 10 mėn. arba </w:t>
            </w:r>
            <w:r w:rsidR="00EC378C">
              <w:rPr>
                <w:rFonts w:ascii="Arial" w:hAnsi="Arial" w:cs="Arial"/>
                <w:bCs/>
                <w:iCs/>
                <w:sz w:val="20"/>
                <w:szCs w:val="20"/>
                <w:lang w:eastAsia="lt-LT"/>
              </w:rPr>
              <w:t>11</w:t>
            </w:r>
            <w:r w:rsidRPr="001515A3">
              <w:rPr>
                <w:rFonts w:ascii="Arial" w:hAnsi="Arial" w:cs="Arial"/>
                <w:bCs/>
                <w:iCs/>
                <w:sz w:val="20"/>
                <w:szCs w:val="20"/>
                <w:lang w:eastAsia="lt-LT"/>
              </w:rPr>
              <w:t xml:space="preserve"> mėn. garantinį t</w:t>
            </w:r>
            <w:r w:rsidR="00EC378C">
              <w:rPr>
                <w:rFonts w:ascii="Arial" w:hAnsi="Arial" w:cs="Arial"/>
                <w:bCs/>
                <w:iCs/>
                <w:sz w:val="20"/>
                <w:szCs w:val="20"/>
                <w:lang w:eastAsia="lt-LT"/>
              </w:rPr>
              <w:t>erminą balai bus skiriami  už 6</w:t>
            </w:r>
            <w:r w:rsidRPr="001515A3">
              <w:rPr>
                <w:rFonts w:ascii="Arial" w:hAnsi="Arial" w:cs="Arial"/>
                <w:bCs/>
                <w:iCs/>
                <w:sz w:val="20"/>
                <w:szCs w:val="20"/>
                <w:lang w:eastAsia="lt-LT"/>
              </w:rPr>
              <w:t xml:space="preserve"> mėn. ir t.t.</w:t>
            </w:r>
          </w:p>
        </w:tc>
      </w:tr>
    </w:tbl>
    <w:p w14:paraId="3AC46C15" w14:textId="77777777" w:rsidR="007067D3" w:rsidRPr="001515A3" w:rsidRDefault="007067D3" w:rsidP="000C34E4">
      <w:pPr>
        <w:numPr>
          <w:ilvl w:val="1"/>
          <w:numId w:val="0"/>
        </w:numPr>
        <w:shd w:val="clear" w:color="auto" w:fill="FFFFFF" w:themeFill="background1"/>
        <w:spacing w:after="240" w:line="276" w:lineRule="auto"/>
        <w:rPr>
          <w:rFonts w:ascii="Arial" w:hAnsi="Arial" w:cs="Arial"/>
        </w:rPr>
      </w:pPr>
    </w:p>
    <w:sectPr w:rsidR="007067D3" w:rsidRPr="001515A3" w:rsidSect="000C34E4">
      <w:pgSz w:w="12240" w:h="15840"/>
      <w:pgMar w:top="709" w:right="567" w:bottom="1134" w:left="1701" w:header="567" w:footer="567" w:gutter="0"/>
      <w:cols w:space="1296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760CE7"/>
    <w:multiLevelType w:val="hybridMultilevel"/>
    <w:tmpl w:val="7348202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F23897"/>
    <w:multiLevelType w:val="multilevel"/>
    <w:tmpl w:val="EF52B4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  <w:vertAlign w:val="baseline"/>
      </w:rPr>
    </w:lvl>
    <w:lvl w:ilvl="1">
      <w:start w:val="1"/>
      <w:numFmt w:val="decimal"/>
      <w:isLgl/>
      <w:lvlText w:val="%1.%2."/>
      <w:lvlJc w:val="left"/>
      <w:pPr>
        <w:ind w:left="1140" w:hanging="4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393A191E"/>
    <w:multiLevelType w:val="multilevel"/>
    <w:tmpl w:val="EF52B4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  <w:vertAlign w:val="baseline"/>
      </w:rPr>
    </w:lvl>
    <w:lvl w:ilvl="1">
      <w:start w:val="1"/>
      <w:numFmt w:val="decimal"/>
      <w:isLgl/>
      <w:lvlText w:val="%1.%2."/>
      <w:lvlJc w:val="left"/>
      <w:pPr>
        <w:ind w:left="1140" w:hanging="4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46200F1F"/>
    <w:multiLevelType w:val="multilevel"/>
    <w:tmpl w:val="EF52B4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  <w:vertAlign w:val="baseline"/>
      </w:rPr>
    </w:lvl>
    <w:lvl w:ilvl="1">
      <w:start w:val="1"/>
      <w:numFmt w:val="decimal"/>
      <w:isLgl/>
      <w:lvlText w:val="%1.%2."/>
      <w:lvlJc w:val="left"/>
      <w:pPr>
        <w:ind w:left="1140" w:hanging="4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" w15:restartNumberingAfterBreak="0">
    <w:nsid w:val="4E70549F"/>
    <w:multiLevelType w:val="multilevel"/>
    <w:tmpl w:val="EF52B4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  <w:vertAlign w:val="baseline"/>
      </w:rPr>
    </w:lvl>
    <w:lvl w:ilvl="1">
      <w:start w:val="1"/>
      <w:numFmt w:val="decimal"/>
      <w:isLgl/>
      <w:lvlText w:val="%1.%2."/>
      <w:lvlJc w:val="left"/>
      <w:pPr>
        <w:ind w:left="1140" w:hanging="4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5" w15:restartNumberingAfterBreak="0">
    <w:nsid w:val="4E9B432A"/>
    <w:multiLevelType w:val="hybridMultilevel"/>
    <w:tmpl w:val="A1442EDC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C87AF4"/>
    <w:multiLevelType w:val="multilevel"/>
    <w:tmpl w:val="EF52B4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  <w:vertAlign w:val="baseline"/>
      </w:rPr>
    </w:lvl>
    <w:lvl w:ilvl="1">
      <w:start w:val="1"/>
      <w:numFmt w:val="decimal"/>
      <w:isLgl/>
      <w:lvlText w:val="%1.%2."/>
      <w:lvlJc w:val="left"/>
      <w:pPr>
        <w:ind w:left="1140" w:hanging="4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4"/>
  </w:num>
  <w:num w:numId="5">
    <w:abstractNumId w:val="6"/>
  </w:num>
  <w:num w:numId="6">
    <w:abstractNumId w:val="1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9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5367"/>
    <w:rsid w:val="00013434"/>
    <w:rsid w:val="00015DB4"/>
    <w:rsid w:val="000B2AB5"/>
    <w:rsid w:val="000C34E4"/>
    <w:rsid w:val="000C7720"/>
    <w:rsid w:val="000E4DF6"/>
    <w:rsid w:val="001515A3"/>
    <w:rsid w:val="00164660"/>
    <w:rsid w:val="001831C3"/>
    <w:rsid w:val="00192174"/>
    <w:rsid w:val="002277BC"/>
    <w:rsid w:val="00230EB8"/>
    <w:rsid w:val="00285797"/>
    <w:rsid w:val="002A5F1C"/>
    <w:rsid w:val="002C2466"/>
    <w:rsid w:val="002D5AED"/>
    <w:rsid w:val="002E446F"/>
    <w:rsid w:val="003113DE"/>
    <w:rsid w:val="00317A62"/>
    <w:rsid w:val="00322DF9"/>
    <w:rsid w:val="0033114C"/>
    <w:rsid w:val="0037105D"/>
    <w:rsid w:val="003868E1"/>
    <w:rsid w:val="003B478F"/>
    <w:rsid w:val="00415367"/>
    <w:rsid w:val="00424DF0"/>
    <w:rsid w:val="00441391"/>
    <w:rsid w:val="0044328D"/>
    <w:rsid w:val="00472362"/>
    <w:rsid w:val="00494D06"/>
    <w:rsid w:val="004C249B"/>
    <w:rsid w:val="004D3125"/>
    <w:rsid w:val="00527BFA"/>
    <w:rsid w:val="005449AA"/>
    <w:rsid w:val="00557C26"/>
    <w:rsid w:val="005721BD"/>
    <w:rsid w:val="0059629C"/>
    <w:rsid w:val="005B018E"/>
    <w:rsid w:val="005C120B"/>
    <w:rsid w:val="005D2A24"/>
    <w:rsid w:val="00662A70"/>
    <w:rsid w:val="006761A8"/>
    <w:rsid w:val="00681E59"/>
    <w:rsid w:val="006833A5"/>
    <w:rsid w:val="006D785C"/>
    <w:rsid w:val="006F79E8"/>
    <w:rsid w:val="007067D3"/>
    <w:rsid w:val="00725AF2"/>
    <w:rsid w:val="007734BB"/>
    <w:rsid w:val="007A6136"/>
    <w:rsid w:val="007C1D14"/>
    <w:rsid w:val="007C20FD"/>
    <w:rsid w:val="007E4D60"/>
    <w:rsid w:val="007E7EF4"/>
    <w:rsid w:val="00804B06"/>
    <w:rsid w:val="00806D04"/>
    <w:rsid w:val="00812F98"/>
    <w:rsid w:val="008C2484"/>
    <w:rsid w:val="008D0F6A"/>
    <w:rsid w:val="009407AC"/>
    <w:rsid w:val="00960627"/>
    <w:rsid w:val="00990C70"/>
    <w:rsid w:val="009B282B"/>
    <w:rsid w:val="009D69AB"/>
    <w:rsid w:val="009D7629"/>
    <w:rsid w:val="00A02CAA"/>
    <w:rsid w:val="00A229C7"/>
    <w:rsid w:val="00A41FB6"/>
    <w:rsid w:val="00A56108"/>
    <w:rsid w:val="00A642E7"/>
    <w:rsid w:val="00A90884"/>
    <w:rsid w:val="00AF468B"/>
    <w:rsid w:val="00B03949"/>
    <w:rsid w:val="00B26F15"/>
    <w:rsid w:val="00B81A88"/>
    <w:rsid w:val="00C55796"/>
    <w:rsid w:val="00C72767"/>
    <w:rsid w:val="00C951D6"/>
    <w:rsid w:val="00D2378B"/>
    <w:rsid w:val="00D41484"/>
    <w:rsid w:val="00D7569D"/>
    <w:rsid w:val="00DE5867"/>
    <w:rsid w:val="00E159B4"/>
    <w:rsid w:val="00E3101E"/>
    <w:rsid w:val="00E7684A"/>
    <w:rsid w:val="00EC378C"/>
    <w:rsid w:val="00F51F9D"/>
    <w:rsid w:val="00F82014"/>
    <w:rsid w:val="00F83721"/>
    <w:rsid w:val="00FA13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FE775E5"/>
  <w15:chartTrackingRefBased/>
  <w15:docId w15:val="{84804158-55B2-454E-BD3F-878C1557DF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415367"/>
    <w:rPr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4153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1276</Words>
  <Characters>728</Characters>
  <Application>Microsoft Office Word</Application>
  <DocSecurity>0</DocSecurity>
  <Lines>6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Lina Dambrauskienė</dc:creator>
  <cp:keywords/>
  <dc:description/>
  <cp:lastModifiedBy>Audronė Butvidaitė</cp:lastModifiedBy>
  <cp:revision>2</cp:revision>
  <dcterms:created xsi:type="dcterms:W3CDTF">2025-04-28T11:33:00Z</dcterms:created>
  <dcterms:modified xsi:type="dcterms:W3CDTF">2025-04-28T11:33:00Z</dcterms:modified>
</cp:coreProperties>
</file>